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F27" w:rsidRPr="00D06FA7" w:rsidRDefault="00365F27" w:rsidP="00365F27">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Chapter notes</w:t>
      </w:r>
      <w:r w:rsidRPr="00D06FA7">
        <w:rPr>
          <w:rFonts w:ascii="Arial" w:eastAsia="Times New Roman" w:hAnsi="Arial" w:cs="Arial"/>
          <w:b/>
          <w:bCs/>
          <w:color w:val="000000" w:themeColor="text1"/>
          <w:kern w:val="32"/>
          <w:sz w:val="28"/>
          <w:szCs w:val="32"/>
        </w:rPr>
        <w:t xml:space="preserve">: </w:t>
      </w:r>
      <w:r>
        <w:rPr>
          <w:rFonts w:ascii="Arial" w:eastAsia="Times New Roman" w:hAnsi="Arial" w:cs="Arial"/>
          <w:b/>
          <w:bCs/>
          <w:color w:val="000000" w:themeColor="text1"/>
          <w:kern w:val="32"/>
          <w:sz w:val="28"/>
          <w:szCs w:val="32"/>
        </w:rPr>
        <w:t xml:space="preserve">23 </w:t>
      </w:r>
      <w:proofErr w:type="gramStart"/>
      <w:r>
        <w:rPr>
          <w:rFonts w:ascii="Arial" w:eastAsia="Times New Roman" w:hAnsi="Arial" w:cs="Arial"/>
          <w:b/>
          <w:bCs/>
          <w:color w:val="000000" w:themeColor="text1"/>
          <w:kern w:val="32"/>
          <w:sz w:val="28"/>
          <w:szCs w:val="32"/>
        </w:rPr>
        <w:t>Discrete</w:t>
      </w:r>
      <w:proofErr w:type="gramEnd"/>
      <w:r>
        <w:rPr>
          <w:rFonts w:ascii="Arial" w:eastAsia="Times New Roman" w:hAnsi="Arial" w:cs="Arial"/>
          <w:b/>
          <w:bCs/>
          <w:color w:val="000000" w:themeColor="text1"/>
          <w:kern w:val="32"/>
          <w:sz w:val="28"/>
          <w:szCs w:val="32"/>
        </w:rPr>
        <w:t xml:space="preserve"> probability distributions</w:t>
      </w:r>
    </w:p>
    <w:p w:rsidR="00513E98" w:rsidRPr="00F06FDF" w:rsidRDefault="00513E98" w:rsidP="00D80F3D">
      <w:pPr>
        <w:pStyle w:val="Heading1"/>
        <w:spacing w:before="200"/>
        <w:rPr>
          <w:rFonts w:ascii="Times New Roman" w:hAnsi="Times New Roman" w:cs="Times New Roman"/>
          <w:color w:val="auto"/>
          <w:sz w:val="22"/>
          <w:szCs w:val="22"/>
        </w:rPr>
      </w:pPr>
    </w:p>
    <w:p w:rsidR="00B34D9B" w:rsidRPr="00D80F3D" w:rsidRDefault="00365F27" w:rsidP="00D80F3D">
      <w:pPr>
        <w:pStyle w:val="Heading1"/>
        <w:spacing w:before="200"/>
        <w:rPr>
          <w:rFonts w:ascii="Times New Roman" w:hAnsi="Times New Roman" w:cs="Times New Roman"/>
          <w:color w:val="4F81BD" w:themeColor="accent1"/>
          <w:sz w:val="26"/>
          <w:szCs w:val="26"/>
        </w:rPr>
      </w:pPr>
      <w:r w:rsidRPr="00D80F3D">
        <w:rPr>
          <w:rFonts w:ascii="Times New Roman" w:hAnsi="Times New Roman" w:cs="Times New Roman"/>
          <w:color w:val="4F81BD" w:themeColor="accent1"/>
          <w:sz w:val="26"/>
          <w:szCs w:val="26"/>
        </w:rPr>
        <w:t>Overview</w:t>
      </w:r>
    </w:p>
    <w:p w:rsidR="00DC101F" w:rsidRPr="00D80F3D" w:rsidRDefault="00DC101F">
      <w:pPr>
        <w:rPr>
          <w:rFonts w:ascii="Times New Roman" w:hAnsi="Times New Roman" w:cs="Times New Roman"/>
          <w:i/>
        </w:rPr>
      </w:pPr>
      <w:r w:rsidRPr="00D80F3D">
        <w:rPr>
          <w:rFonts w:ascii="Times New Roman" w:hAnsi="Times New Roman" w:cs="Times New Roman"/>
          <w:i/>
        </w:rPr>
        <w:t xml:space="preserve">The focus </w:t>
      </w:r>
      <w:r w:rsidR="00A94F6D">
        <w:rPr>
          <w:rFonts w:ascii="Times New Roman" w:hAnsi="Times New Roman" w:cs="Times New Roman"/>
          <w:i/>
        </w:rPr>
        <w:t>i</w:t>
      </w:r>
      <w:r w:rsidRPr="00D80F3D">
        <w:rPr>
          <w:rFonts w:ascii="Times New Roman" w:hAnsi="Times New Roman" w:cs="Times New Roman"/>
          <w:i/>
        </w:rPr>
        <w:t xml:space="preserve">n this chapter is </w:t>
      </w:r>
      <w:r w:rsidR="00A94F6D">
        <w:rPr>
          <w:rFonts w:ascii="Times New Roman" w:hAnsi="Times New Roman" w:cs="Times New Roman"/>
          <w:i/>
        </w:rPr>
        <w:t xml:space="preserve">on </w:t>
      </w:r>
      <w:r w:rsidRPr="00D80F3D">
        <w:rPr>
          <w:rFonts w:ascii="Times New Roman" w:hAnsi="Times New Roman" w:cs="Times New Roman"/>
          <w:i/>
        </w:rPr>
        <w:t>pre</w:t>
      </w:r>
      <w:r w:rsidR="001D0AF5" w:rsidRPr="00D80F3D">
        <w:rPr>
          <w:rFonts w:ascii="Times New Roman" w:hAnsi="Times New Roman" w:cs="Times New Roman"/>
          <w:i/>
        </w:rPr>
        <w:t>dicting statistics when probabilities are known. Two common distri</w:t>
      </w:r>
      <w:r w:rsidR="00392F44">
        <w:rPr>
          <w:rFonts w:ascii="Times New Roman" w:hAnsi="Times New Roman" w:cs="Times New Roman"/>
          <w:i/>
        </w:rPr>
        <w:t xml:space="preserve">butions – the binomial and the Poisson </w:t>
      </w:r>
      <w:r w:rsidR="00392F44">
        <w:rPr>
          <w:rFonts w:ascii="Times New Roman" w:hAnsi="Times New Roman" w:cs="Times New Roman"/>
          <w:i/>
        </w:rPr>
        <w:sym w:font="Symbol" w:char="F02D"/>
      </w:r>
      <w:r w:rsidR="001D0AF5" w:rsidRPr="00D80F3D">
        <w:rPr>
          <w:rFonts w:ascii="Times New Roman" w:hAnsi="Times New Roman" w:cs="Times New Roman"/>
          <w:i/>
        </w:rPr>
        <w:t xml:space="preserve"> </w:t>
      </w:r>
      <w:r w:rsidR="00392F44">
        <w:rPr>
          <w:rFonts w:ascii="Times New Roman" w:hAnsi="Times New Roman" w:cs="Times New Roman"/>
          <w:i/>
        </w:rPr>
        <w:t xml:space="preserve"> </w:t>
      </w:r>
      <w:r w:rsidR="001D0AF5" w:rsidRPr="00D80F3D">
        <w:rPr>
          <w:rFonts w:ascii="Times New Roman" w:hAnsi="Times New Roman" w:cs="Times New Roman"/>
          <w:i/>
        </w:rPr>
        <w:t>are introduced. It needs approximately eight hours of teaching time.</w:t>
      </w:r>
    </w:p>
    <w:p w:rsidR="00DC101F" w:rsidRPr="00D80F3D" w:rsidRDefault="00DC101F" w:rsidP="00D80F3D">
      <w:pPr>
        <w:pStyle w:val="Heading2"/>
        <w:rPr>
          <w:rFonts w:ascii="Times New Roman" w:hAnsi="Times New Roman" w:cs="Times New Roman"/>
        </w:rPr>
      </w:pPr>
      <w:r w:rsidRPr="00D80F3D">
        <w:rPr>
          <w:rFonts w:ascii="Times New Roman" w:hAnsi="Times New Roman" w:cs="Times New Roman"/>
        </w:rPr>
        <w:t>Intro</w:t>
      </w:r>
      <w:r w:rsidR="00D80F3D">
        <w:rPr>
          <w:rFonts w:ascii="Times New Roman" w:hAnsi="Times New Roman" w:cs="Times New Roman"/>
        </w:rPr>
        <w:t>ductory p</w:t>
      </w:r>
      <w:r w:rsidRPr="00D80F3D">
        <w:rPr>
          <w:rFonts w:ascii="Times New Roman" w:hAnsi="Times New Roman" w:cs="Times New Roman"/>
        </w:rPr>
        <w:t>roblem</w:t>
      </w:r>
    </w:p>
    <w:p w:rsidR="00650430" w:rsidRDefault="00650430">
      <w:pPr>
        <w:rPr>
          <w:rFonts w:ascii="Times New Roman" w:hAnsi="Times New Roman" w:cs="Times New Roman"/>
        </w:rPr>
      </w:pPr>
      <w:r w:rsidRPr="00D80F3D">
        <w:rPr>
          <w:rFonts w:ascii="Times New Roman" w:hAnsi="Times New Roman" w:cs="Times New Roman"/>
        </w:rPr>
        <w:t xml:space="preserve">The introductory problem should get students thinking about the idea of expected average, and whether this is actually related to the most likely outcome. In this example, the expected average is infinite, but the most likely outcome is </w:t>
      </w:r>
      <w:r w:rsidR="0044222F">
        <w:rPr>
          <w:rFonts w:ascii="Times New Roman" w:hAnsi="Times New Roman" w:cs="Times New Roman"/>
        </w:rPr>
        <w:t>that you win</w:t>
      </w:r>
      <w:r w:rsidRPr="00D80F3D">
        <w:rPr>
          <w:rFonts w:ascii="Times New Roman" w:hAnsi="Times New Roman" w:cs="Times New Roman"/>
        </w:rPr>
        <w:t xml:space="preserve"> </w:t>
      </w:r>
      <w:r w:rsidR="00DA33F9">
        <w:rPr>
          <w:rFonts w:ascii="Times New Roman" w:hAnsi="Times New Roman" w:cs="Times New Roman"/>
        </w:rPr>
        <w:t>£2</w:t>
      </w:r>
      <w:r w:rsidRPr="00D80F3D">
        <w:rPr>
          <w:rFonts w:ascii="Times New Roman" w:eastAsiaTheme="minorEastAsia" w:hAnsi="Times New Roman" w:cs="Times New Roman"/>
        </w:rPr>
        <w:t xml:space="preserve">. </w:t>
      </w:r>
      <w:proofErr w:type="gramStart"/>
      <w:r w:rsidRPr="00D80F3D">
        <w:rPr>
          <w:rFonts w:ascii="Times New Roman" w:eastAsiaTheme="minorEastAsia" w:hAnsi="Times New Roman" w:cs="Times New Roman"/>
        </w:rPr>
        <w:t>The</w:t>
      </w:r>
      <w:r w:rsidR="0044222F">
        <w:rPr>
          <w:rFonts w:ascii="Times New Roman" w:eastAsiaTheme="minorEastAsia" w:hAnsi="Times New Roman" w:cs="Times New Roman"/>
        </w:rPr>
        <w:t xml:space="preserve"> ‘Theory of knowledge issues’ </w:t>
      </w:r>
      <w:r w:rsidRPr="00D80F3D">
        <w:rPr>
          <w:rFonts w:ascii="Times New Roman" w:eastAsiaTheme="minorEastAsia" w:hAnsi="Times New Roman" w:cs="Times New Roman"/>
        </w:rPr>
        <w:t>box at the end of the section</w:t>
      </w:r>
      <w:r w:rsidR="0044222F">
        <w:rPr>
          <w:rFonts w:ascii="Times New Roman" w:eastAsiaTheme="minorEastAsia" w:hAnsi="Times New Roman" w:cs="Times New Roman"/>
        </w:rPr>
        <w:t xml:space="preserve"> (page 764)</w:t>
      </w:r>
      <w:r w:rsidRPr="00D80F3D">
        <w:rPr>
          <w:rFonts w:ascii="Times New Roman" w:eastAsiaTheme="minorEastAsia" w:hAnsi="Times New Roman" w:cs="Times New Roman"/>
        </w:rPr>
        <w:t xml:space="preserve"> invites students to think about consequences of this.</w:t>
      </w:r>
      <w:proofErr w:type="gramEnd"/>
      <w:r w:rsidR="006B360D" w:rsidRPr="006B360D">
        <w:rPr>
          <w:rFonts w:ascii="Times New Roman" w:hAnsi="Times New Roman" w:cs="Times New Roman"/>
        </w:rPr>
        <w:t xml:space="preserve"> </w:t>
      </w:r>
      <w:r w:rsidR="006B360D">
        <w:rPr>
          <w:rFonts w:ascii="Times New Roman" w:hAnsi="Times New Roman" w:cs="Times New Roman"/>
        </w:rPr>
        <w:t>The worked solution is given at the end of the chapter, page 764; the idea being that students should be able to answer the question using the methods covered in the chapter.</w:t>
      </w:r>
    </w:p>
    <w:p w:rsidR="005F0AC3" w:rsidRPr="00D80F3D" w:rsidRDefault="005F0AC3" w:rsidP="005F0AC3">
      <w:pPr>
        <w:pStyle w:val="Heading2"/>
        <w:rPr>
          <w:rFonts w:ascii="Times New Roman" w:eastAsiaTheme="minorEastAsia" w:hAnsi="Times New Roman" w:cs="Times New Roman"/>
        </w:rPr>
      </w:pPr>
      <w:r w:rsidRPr="00D80F3D">
        <w:rPr>
          <w:rFonts w:ascii="Times New Roman" w:eastAsiaTheme="minorEastAsia" w:hAnsi="Times New Roman" w:cs="Times New Roman"/>
        </w:rPr>
        <w:t>23</w:t>
      </w:r>
      <w:r>
        <w:rPr>
          <w:rFonts w:ascii="Times New Roman" w:eastAsiaTheme="minorEastAsia" w:hAnsi="Times New Roman" w:cs="Times New Roman"/>
        </w:rPr>
        <w:t>A</w:t>
      </w:r>
      <w:r w:rsidRPr="00D80F3D">
        <w:rPr>
          <w:rFonts w:ascii="Times New Roman" w:eastAsiaTheme="minorEastAsia" w:hAnsi="Times New Roman" w:cs="Times New Roman"/>
        </w:rPr>
        <w:t xml:space="preserve"> </w:t>
      </w:r>
      <w:r>
        <w:rPr>
          <w:rFonts w:ascii="Times New Roman" w:eastAsiaTheme="minorEastAsia" w:hAnsi="Times New Roman" w:cs="Times New Roman"/>
        </w:rPr>
        <w:t>Random variables</w:t>
      </w:r>
      <w:r>
        <w:rPr>
          <w:rFonts w:ascii="Times New Roman" w:eastAsiaTheme="minorEastAsia" w:hAnsi="Times New Roman" w:cs="Times New Roman"/>
        </w:rPr>
        <w:t>, p7</w:t>
      </w:r>
      <w:r>
        <w:rPr>
          <w:rFonts w:ascii="Times New Roman" w:eastAsiaTheme="minorEastAsia" w:hAnsi="Times New Roman" w:cs="Times New Roman"/>
        </w:rPr>
        <w:t>43</w:t>
      </w:r>
    </w:p>
    <w:p w:rsidR="005F0AC3" w:rsidRPr="005F0AC3" w:rsidRDefault="005F0AC3">
      <w:pPr>
        <w:rPr>
          <w:rFonts w:ascii="Times New Roman" w:hAnsi="Times New Roman" w:cs="Times New Roman"/>
          <w:i/>
        </w:rPr>
      </w:pPr>
      <w:r w:rsidRPr="005F0AC3">
        <w:rPr>
          <w:rFonts w:ascii="Times New Roman" w:hAnsi="Times New Roman" w:cs="Times New Roman"/>
          <w:i/>
        </w:rPr>
        <w:t>There are no specific teacher notes for this section.</w:t>
      </w:r>
    </w:p>
    <w:p w:rsidR="00650430" w:rsidRPr="00D80F3D" w:rsidRDefault="00650430" w:rsidP="00D80F3D">
      <w:pPr>
        <w:pStyle w:val="Heading2"/>
        <w:rPr>
          <w:rFonts w:ascii="Times New Roman" w:eastAsiaTheme="minorEastAsia" w:hAnsi="Times New Roman" w:cs="Times New Roman"/>
        </w:rPr>
      </w:pPr>
      <w:r w:rsidRPr="00D80F3D">
        <w:rPr>
          <w:rFonts w:ascii="Times New Roman" w:eastAsiaTheme="minorEastAsia" w:hAnsi="Times New Roman" w:cs="Times New Roman"/>
        </w:rPr>
        <w:t>23B Expectation, median and variance</w:t>
      </w:r>
      <w:r w:rsidR="00E53A3F">
        <w:rPr>
          <w:rFonts w:ascii="Times New Roman" w:eastAsiaTheme="minorEastAsia" w:hAnsi="Times New Roman" w:cs="Times New Roman"/>
        </w:rPr>
        <w:t xml:space="preserve"> of a discrete random variable</w:t>
      </w:r>
      <w:r w:rsidR="007F69DE">
        <w:rPr>
          <w:rFonts w:ascii="Times New Roman" w:eastAsiaTheme="minorEastAsia" w:hAnsi="Times New Roman" w:cs="Times New Roman"/>
        </w:rPr>
        <w:t>, p747</w:t>
      </w:r>
    </w:p>
    <w:p w:rsidR="009307B8" w:rsidRPr="00D80F3D" w:rsidRDefault="009307B8">
      <w:pPr>
        <w:rPr>
          <w:rFonts w:ascii="Times New Roman" w:eastAsiaTheme="minorEastAsia" w:hAnsi="Times New Roman" w:cs="Times New Roman"/>
        </w:rPr>
      </w:pPr>
      <w:r w:rsidRPr="00D80F3D">
        <w:rPr>
          <w:rFonts w:ascii="Times New Roman" w:eastAsiaTheme="minorEastAsia" w:hAnsi="Times New Roman" w:cs="Times New Roman"/>
        </w:rPr>
        <w:t>The formulae for expectation and variance are given in the formula book. You can relate them to the formulae for calculating mean and variance for sets of data.</w:t>
      </w:r>
    </w:p>
    <w:p w:rsidR="009307B8" w:rsidRPr="00D80F3D" w:rsidRDefault="009307B8">
      <w:pPr>
        <w:rPr>
          <w:rFonts w:ascii="Times New Roman" w:eastAsiaTheme="minorEastAsia" w:hAnsi="Times New Roman" w:cs="Times New Roman"/>
        </w:rPr>
      </w:pPr>
      <w:r w:rsidRPr="00D80F3D">
        <w:rPr>
          <w:rFonts w:ascii="Times New Roman" w:eastAsiaTheme="minorEastAsia" w:hAnsi="Times New Roman" w:cs="Times New Roman"/>
        </w:rPr>
        <w:t>Do not dwell too much on the cumulative probabilities</w:t>
      </w:r>
      <w:r w:rsidR="0044222F">
        <w:rPr>
          <w:rFonts w:ascii="Times New Roman" w:eastAsiaTheme="minorEastAsia" w:hAnsi="Times New Roman" w:cs="Times New Roman"/>
        </w:rPr>
        <w:t>. However</w:t>
      </w:r>
      <w:r w:rsidRPr="00D80F3D">
        <w:rPr>
          <w:rFonts w:ascii="Times New Roman" w:eastAsiaTheme="minorEastAsia" w:hAnsi="Times New Roman" w:cs="Times New Roman"/>
        </w:rPr>
        <w:t xml:space="preserve">, the concept is needed for </w:t>
      </w:r>
      <w:r w:rsidR="00587E12">
        <w:rPr>
          <w:rFonts w:ascii="Times New Roman" w:eastAsiaTheme="minorEastAsia" w:hAnsi="Times New Roman" w:cs="Times New Roman"/>
        </w:rPr>
        <w:t>b</w:t>
      </w:r>
      <w:r w:rsidRPr="00D80F3D">
        <w:rPr>
          <w:rFonts w:ascii="Times New Roman" w:eastAsiaTheme="minorEastAsia" w:hAnsi="Times New Roman" w:cs="Times New Roman"/>
        </w:rPr>
        <w:t>inomial and Poisson calculations on the calculator</w:t>
      </w:r>
      <w:r w:rsidR="00A05131">
        <w:rPr>
          <w:rFonts w:ascii="Times New Roman" w:eastAsiaTheme="minorEastAsia" w:hAnsi="Times New Roman" w:cs="Times New Roman"/>
        </w:rPr>
        <w:t>.</w:t>
      </w:r>
    </w:p>
    <w:p w:rsidR="009307B8" w:rsidRPr="00B96B67" w:rsidRDefault="009307B8">
      <w:pPr>
        <w:rPr>
          <w:rFonts w:ascii="Times New Roman" w:eastAsiaTheme="minorEastAsia" w:hAnsi="Times New Roman" w:cs="Times New Roman"/>
        </w:rPr>
      </w:pPr>
      <w:r w:rsidRPr="00D80F3D">
        <w:rPr>
          <w:rFonts w:ascii="Times New Roman" w:eastAsiaTheme="minorEastAsia" w:hAnsi="Times New Roman" w:cs="Times New Roman"/>
        </w:rPr>
        <w:t xml:space="preserve">Students often find it difficult to understand why variance is such an important </w:t>
      </w:r>
      <w:r w:rsidRPr="00B96B67">
        <w:rPr>
          <w:rFonts w:ascii="Times New Roman" w:eastAsiaTheme="minorEastAsia" w:hAnsi="Times New Roman" w:cs="Times New Roman"/>
        </w:rPr>
        <w:t>concept when it does</w:t>
      </w:r>
      <w:r w:rsidR="00A05131" w:rsidRPr="00B96B67">
        <w:rPr>
          <w:rFonts w:ascii="Times New Roman" w:eastAsiaTheme="minorEastAsia" w:hAnsi="Times New Roman" w:cs="Times New Roman"/>
        </w:rPr>
        <w:t xml:space="preserve"> </w:t>
      </w:r>
      <w:r w:rsidRPr="00B96B67">
        <w:rPr>
          <w:rFonts w:ascii="Times New Roman" w:eastAsiaTheme="minorEastAsia" w:hAnsi="Times New Roman" w:cs="Times New Roman"/>
        </w:rPr>
        <w:t>n</w:t>
      </w:r>
      <w:r w:rsidR="00A05131" w:rsidRPr="00B96B67">
        <w:rPr>
          <w:rFonts w:ascii="Times New Roman" w:eastAsiaTheme="minorEastAsia" w:hAnsi="Times New Roman" w:cs="Times New Roman"/>
        </w:rPr>
        <w:t>o</w:t>
      </w:r>
      <w:r w:rsidRPr="00B96B67">
        <w:rPr>
          <w:rFonts w:ascii="Times New Roman" w:eastAsiaTheme="minorEastAsia" w:hAnsi="Times New Roman" w:cs="Times New Roman"/>
        </w:rPr>
        <w:t xml:space="preserve">t actually tell us anything </w:t>
      </w:r>
      <w:r w:rsidR="00B96B67" w:rsidRPr="00B96B67">
        <w:rPr>
          <w:rFonts w:ascii="Times New Roman" w:eastAsiaTheme="minorEastAsia" w:hAnsi="Times New Roman" w:cs="Times New Roman"/>
        </w:rPr>
        <w:t>directly</w:t>
      </w:r>
      <w:r w:rsidR="00CC7D29" w:rsidRPr="00B96B67">
        <w:rPr>
          <w:rFonts w:ascii="Times New Roman" w:eastAsiaTheme="minorEastAsia" w:hAnsi="Times New Roman" w:cs="Times New Roman"/>
        </w:rPr>
        <w:t xml:space="preserve"> </w:t>
      </w:r>
      <w:r w:rsidRPr="00B96B67">
        <w:rPr>
          <w:rFonts w:ascii="Times New Roman" w:eastAsiaTheme="minorEastAsia" w:hAnsi="Times New Roman" w:cs="Times New Roman"/>
        </w:rPr>
        <w:t>about the random variable. As th</w:t>
      </w:r>
      <w:r w:rsidR="00A05131" w:rsidRPr="00B96B67">
        <w:rPr>
          <w:rFonts w:ascii="Times New Roman" w:eastAsiaTheme="minorEastAsia" w:hAnsi="Times New Roman" w:cs="Times New Roman"/>
        </w:rPr>
        <w:t>e ‘</w:t>
      </w:r>
      <w:r w:rsidR="00587E12" w:rsidRPr="00B96B67">
        <w:rPr>
          <w:rFonts w:ascii="Times New Roman" w:eastAsiaTheme="minorEastAsia" w:hAnsi="Times New Roman" w:cs="Times New Roman"/>
        </w:rPr>
        <w:t>From another perspective</w:t>
      </w:r>
      <w:r w:rsidR="00A05131" w:rsidRPr="00B96B67">
        <w:rPr>
          <w:rFonts w:ascii="Times New Roman" w:eastAsiaTheme="minorEastAsia" w:hAnsi="Times New Roman" w:cs="Times New Roman"/>
        </w:rPr>
        <w:t>’</w:t>
      </w:r>
      <w:r w:rsidR="00587E12" w:rsidRPr="00B96B67">
        <w:rPr>
          <w:rFonts w:ascii="Times New Roman" w:eastAsiaTheme="minorEastAsia" w:hAnsi="Times New Roman" w:cs="Times New Roman"/>
        </w:rPr>
        <w:t xml:space="preserve"> box on p</w:t>
      </w:r>
      <w:r w:rsidR="00A05131" w:rsidRPr="00B96B67">
        <w:rPr>
          <w:rFonts w:ascii="Times New Roman" w:eastAsiaTheme="minorEastAsia" w:hAnsi="Times New Roman" w:cs="Times New Roman"/>
        </w:rPr>
        <w:t xml:space="preserve">age </w:t>
      </w:r>
      <w:r w:rsidRPr="00B96B67">
        <w:rPr>
          <w:rFonts w:ascii="Times New Roman" w:eastAsiaTheme="minorEastAsia" w:hAnsi="Times New Roman" w:cs="Times New Roman"/>
        </w:rPr>
        <w:t xml:space="preserve">748 explains, </w:t>
      </w:r>
      <w:r w:rsidR="00E330E5">
        <w:rPr>
          <w:rFonts w:ascii="Times New Roman" w:eastAsiaTheme="minorEastAsia" w:hAnsi="Times New Roman" w:cs="Times New Roman"/>
        </w:rPr>
        <w:t xml:space="preserve">the variance is much neater </w:t>
      </w:r>
      <w:r w:rsidRPr="00B96B67">
        <w:rPr>
          <w:rFonts w:ascii="Times New Roman" w:eastAsiaTheme="minorEastAsia" w:hAnsi="Times New Roman" w:cs="Times New Roman"/>
        </w:rPr>
        <w:t>mathematical</w:t>
      </w:r>
      <w:r w:rsidR="00E330E5">
        <w:rPr>
          <w:rFonts w:ascii="Times New Roman" w:eastAsiaTheme="minorEastAsia" w:hAnsi="Times New Roman" w:cs="Times New Roman"/>
        </w:rPr>
        <w:t>ly</w:t>
      </w:r>
      <w:r w:rsidRPr="00B96B67">
        <w:rPr>
          <w:rFonts w:ascii="Times New Roman" w:eastAsiaTheme="minorEastAsia" w:hAnsi="Times New Roman" w:cs="Times New Roman"/>
        </w:rPr>
        <w:t xml:space="preserve">. It hints at results from the Statistics </w:t>
      </w:r>
      <w:r w:rsidR="008B786D" w:rsidRPr="00B96B67">
        <w:rPr>
          <w:rFonts w:ascii="Times New Roman" w:eastAsiaTheme="minorEastAsia" w:hAnsi="Times New Roman" w:cs="Times New Roman"/>
        </w:rPr>
        <w:t>o</w:t>
      </w:r>
      <w:r w:rsidRPr="00B96B67">
        <w:rPr>
          <w:rFonts w:ascii="Times New Roman" w:eastAsiaTheme="minorEastAsia" w:hAnsi="Times New Roman" w:cs="Times New Roman"/>
        </w:rPr>
        <w:t>ption, in particular the important result that, when we add independent random variables, we add their variances; this is not true of standard deviations.</w:t>
      </w:r>
    </w:p>
    <w:p w:rsidR="00587E12" w:rsidRPr="00B96B67" w:rsidRDefault="00587E12" w:rsidP="00587E12">
      <w:pPr>
        <w:rPr>
          <w:rFonts w:ascii="Times New Roman" w:eastAsiaTheme="minorEastAsia" w:hAnsi="Times New Roman" w:cs="Times New Roman"/>
          <w:i/>
        </w:rPr>
      </w:pPr>
      <w:r w:rsidRPr="00B96B67">
        <w:rPr>
          <w:rFonts w:ascii="Times New Roman" w:eastAsiaTheme="minorEastAsia" w:hAnsi="Times New Roman" w:cs="Times New Roman"/>
          <w:i/>
        </w:rPr>
        <w:t>Hints for grade 7 questions:</w:t>
      </w:r>
    </w:p>
    <w:p w:rsidR="0046468D" w:rsidRPr="00D80F3D" w:rsidRDefault="0046468D" w:rsidP="00F06FDF">
      <w:pPr>
        <w:tabs>
          <w:tab w:val="left" w:pos="720"/>
        </w:tabs>
        <w:ind w:left="360" w:hanging="360"/>
        <w:rPr>
          <w:rFonts w:ascii="Times New Roman" w:eastAsiaTheme="minorEastAsia" w:hAnsi="Times New Roman" w:cs="Times New Roman"/>
        </w:rPr>
      </w:pPr>
      <w:r w:rsidRPr="00B96B67">
        <w:rPr>
          <w:rFonts w:ascii="Times New Roman" w:eastAsiaTheme="minorEastAsia" w:hAnsi="Times New Roman" w:cs="Times New Roman"/>
          <w:b/>
        </w:rPr>
        <w:t>9.</w:t>
      </w:r>
      <w:r w:rsidR="00F06FDF" w:rsidRPr="00B96B67">
        <w:rPr>
          <w:rFonts w:ascii="Times New Roman" w:eastAsiaTheme="minorEastAsia" w:hAnsi="Times New Roman" w:cs="Times New Roman"/>
        </w:rPr>
        <w:tab/>
      </w:r>
      <w:r w:rsidR="0041115D" w:rsidRPr="00B96B67">
        <w:rPr>
          <w:rFonts w:ascii="Times New Roman" w:eastAsiaTheme="minorEastAsia" w:hAnsi="Times New Roman" w:cs="Times New Roman"/>
        </w:rPr>
        <w:t>(</w:t>
      </w:r>
      <w:proofErr w:type="gramStart"/>
      <w:r w:rsidR="0041115D" w:rsidRPr="00B96B67">
        <w:rPr>
          <w:rFonts w:ascii="Times New Roman" w:eastAsiaTheme="minorEastAsia" w:hAnsi="Times New Roman" w:cs="Times New Roman"/>
        </w:rPr>
        <w:t>a</w:t>
      </w:r>
      <w:proofErr w:type="gramEnd"/>
      <w:r w:rsidR="0041115D" w:rsidRPr="00B96B67">
        <w:rPr>
          <w:rFonts w:ascii="Times New Roman" w:eastAsiaTheme="minorEastAsia" w:hAnsi="Times New Roman" w:cs="Times New Roman"/>
        </w:rPr>
        <w:t>) Probabilities can be found by drawing a tree diagram</w:t>
      </w:r>
      <w:r w:rsidR="0041115D" w:rsidRPr="00D80F3D">
        <w:rPr>
          <w:rFonts w:ascii="Times New Roman" w:eastAsiaTheme="minorEastAsia" w:hAnsi="Times New Roman" w:cs="Times New Roman"/>
        </w:rPr>
        <w:t>.</w:t>
      </w:r>
    </w:p>
    <w:p w:rsidR="0046468D" w:rsidRPr="00D80F3D" w:rsidRDefault="0046468D" w:rsidP="00D80F3D">
      <w:pPr>
        <w:pStyle w:val="Heading2"/>
        <w:rPr>
          <w:rFonts w:ascii="Times New Roman" w:eastAsiaTheme="minorEastAsia" w:hAnsi="Times New Roman" w:cs="Times New Roman"/>
        </w:rPr>
      </w:pPr>
      <w:r w:rsidRPr="00D80F3D">
        <w:rPr>
          <w:rFonts w:ascii="Times New Roman" w:eastAsiaTheme="minorEastAsia" w:hAnsi="Times New Roman" w:cs="Times New Roman"/>
        </w:rPr>
        <w:t xml:space="preserve">23C </w:t>
      </w:r>
      <w:proofErr w:type="gramStart"/>
      <w:r w:rsidR="00E53A3F">
        <w:rPr>
          <w:rFonts w:ascii="Times New Roman" w:eastAsiaTheme="minorEastAsia" w:hAnsi="Times New Roman" w:cs="Times New Roman"/>
        </w:rPr>
        <w:t>The</w:t>
      </w:r>
      <w:proofErr w:type="gramEnd"/>
      <w:r w:rsidR="00E53A3F">
        <w:rPr>
          <w:rFonts w:ascii="Times New Roman" w:eastAsiaTheme="minorEastAsia" w:hAnsi="Times New Roman" w:cs="Times New Roman"/>
        </w:rPr>
        <w:t xml:space="preserve"> b</w:t>
      </w:r>
      <w:r w:rsidRPr="00D80F3D">
        <w:rPr>
          <w:rFonts w:ascii="Times New Roman" w:eastAsiaTheme="minorEastAsia" w:hAnsi="Times New Roman" w:cs="Times New Roman"/>
        </w:rPr>
        <w:t xml:space="preserve">inomial </w:t>
      </w:r>
      <w:r w:rsidR="00D80F3D">
        <w:rPr>
          <w:rFonts w:ascii="Times New Roman" w:eastAsiaTheme="minorEastAsia" w:hAnsi="Times New Roman" w:cs="Times New Roman"/>
        </w:rPr>
        <w:t>d</w:t>
      </w:r>
      <w:r w:rsidRPr="00D80F3D">
        <w:rPr>
          <w:rFonts w:ascii="Times New Roman" w:eastAsiaTheme="minorEastAsia" w:hAnsi="Times New Roman" w:cs="Times New Roman"/>
        </w:rPr>
        <w:t>istribution</w:t>
      </w:r>
      <w:r w:rsidR="007F69DE">
        <w:rPr>
          <w:rFonts w:ascii="Times New Roman" w:eastAsiaTheme="minorEastAsia" w:hAnsi="Times New Roman" w:cs="Times New Roman"/>
        </w:rPr>
        <w:t>, p751</w:t>
      </w:r>
    </w:p>
    <w:p w:rsidR="0041115D" w:rsidRPr="00B96B67" w:rsidRDefault="0041115D">
      <w:pPr>
        <w:rPr>
          <w:rFonts w:ascii="Times New Roman" w:eastAsiaTheme="minorEastAsia" w:hAnsi="Times New Roman" w:cs="Times New Roman"/>
        </w:rPr>
      </w:pPr>
      <w:r w:rsidRPr="00D80F3D">
        <w:rPr>
          <w:rFonts w:ascii="Times New Roman" w:eastAsiaTheme="minorEastAsia" w:hAnsi="Times New Roman" w:cs="Times New Roman"/>
        </w:rPr>
        <w:t xml:space="preserve">The derivation of the formula for the binomial probabilities can be related to tree diagrams and counting principles. It is important to be able to use the formula, but most questions </w:t>
      </w:r>
      <w:r w:rsidR="00DA33F9">
        <w:rPr>
          <w:rFonts w:ascii="Times New Roman" w:eastAsiaTheme="minorEastAsia" w:hAnsi="Times New Roman" w:cs="Times New Roman"/>
        </w:rPr>
        <w:t>should be</w:t>
      </w:r>
      <w:r w:rsidRPr="00D80F3D">
        <w:rPr>
          <w:rFonts w:ascii="Times New Roman" w:eastAsiaTheme="minorEastAsia" w:hAnsi="Times New Roman" w:cs="Times New Roman"/>
        </w:rPr>
        <w:t xml:space="preserve"> </w:t>
      </w:r>
      <w:r w:rsidR="008B4A06">
        <w:rPr>
          <w:rFonts w:ascii="Times New Roman" w:eastAsiaTheme="minorEastAsia" w:hAnsi="Times New Roman" w:cs="Times New Roman"/>
        </w:rPr>
        <w:t>answered using</w:t>
      </w:r>
      <w:r w:rsidRPr="00D80F3D">
        <w:rPr>
          <w:rFonts w:ascii="Times New Roman" w:eastAsiaTheme="minorEastAsia" w:hAnsi="Times New Roman" w:cs="Times New Roman"/>
        </w:rPr>
        <w:t xml:space="preserve"> the calculator. Worked Example 23.7 illustrates </w:t>
      </w:r>
      <w:r w:rsidRPr="00B96B67">
        <w:rPr>
          <w:rFonts w:ascii="Times New Roman" w:eastAsiaTheme="minorEastAsia" w:hAnsi="Times New Roman" w:cs="Times New Roman"/>
        </w:rPr>
        <w:t>what needs to be written down when the calculator is used.</w:t>
      </w:r>
    </w:p>
    <w:p w:rsidR="00587E12" w:rsidRPr="00B96B67" w:rsidRDefault="00587E12" w:rsidP="00587E12">
      <w:pPr>
        <w:rPr>
          <w:rFonts w:ascii="Times New Roman" w:eastAsiaTheme="minorEastAsia" w:hAnsi="Times New Roman" w:cs="Times New Roman"/>
          <w:i/>
        </w:rPr>
      </w:pPr>
      <w:r w:rsidRPr="00B96B67">
        <w:rPr>
          <w:rFonts w:ascii="Times New Roman" w:eastAsiaTheme="minorEastAsia" w:hAnsi="Times New Roman" w:cs="Times New Roman"/>
          <w:i/>
        </w:rPr>
        <w:t>Hints for grade 7 questions:</w:t>
      </w:r>
    </w:p>
    <w:p w:rsidR="00433D35" w:rsidRPr="002517BD" w:rsidRDefault="00433D35" w:rsidP="00F06FDF">
      <w:pPr>
        <w:tabs>
          <w:tab w:val="left" w:pos="720"/>
        </w:tabs>
        <w:ind w:left="360" w:hanging="360"/>
        <w:rPr>
          <w:rFonts w:ascii="Times New Roman" w:eastAsiaTheme="minorEastAsia" w:hAnsi="Times New Roman" w:cs="Times New Roman"/>
        </w:rPr>
      </w:pPr>
      <w:r w:rsidRPr="00B96B67">
        <w:rPr>
          <w:rFonts w:ascii="Times New Roman" w:eastAsiaTheme="minorEastAsia" w:hAnsi="Times New Roman" w:cs="Times New Roman"/>
          <w:b/>
        </w:rPr>
        <w:t>16.</w:t>
      </w:r>
      <w:r w:rsidR="00F06FDF" w:rsidRPr="00B96B67">
        <w:rPr>
          <w:rFonts w:ascii="Times New Roman" w:eastAsiaTheme="minorEastAsia" w:hAnsi="Times New Roman" w:cs="Times New Roman"/>
        </w:rPr>
        <w:tab/>
      </w:r>
      <w:r w:rsidR="008B4A06" w:rsidRPr="00B96B67">
        <w:rPr>
          <w:rFonts w:ascii="Times New Roman" w:eastAsiaTheme="minorEastAsia" w:hAnsi="Times New Roman" w:cs="Times New Roman"/>
        </w:rPr>
        <w:t>This r</w:t>
      </w:r>
      <w:r w:rsidRPr="00B96B67">
        <w:rPr>
          <w:rFonts w:ascii="Times New Roman" w:eastAsiaTheme="minorEastAsia" w:hAnsi="Times New Roman" w:cs="Times New Roman"/>
        </w:rPr>
        <w:t>equires the use of the formula</w:t>
      </w:r>
      <w:r w:rsidR="00DA33F9" w:rsidRPr="00B96B67">
        <w:rPr>
          <w:rFonts w:ascii="Times New Roman" w:eastAsiaTheme="minorEastAsia" w:hAnsi="Times New Roman" w:cs="Times New Roman"/>
        </w:rPr>
        <w:t xml:space="preserve"> P(</w:t>
      </w:r>
      <w:r w:rsidR="00DA33F9" w:rsidRPr="00B96B67">
        <w:rPr>
          <w:rFonts w:ascii="Times New Roman" w:eastAsiaTheme="minorEastAsia" w:hAnsi="Times New Roman" w:cs="Times New Roman"/>
          <w:i/>
        </w:rPr>
        <w:t>X</w:t>
      </w:r>
      <w:r w:rsidR="00DA33F9" w:rsidRPr="00B96B67">
        <w:rPr>
          <w:rFonts w:ascii="Times New Roman" w:eastAsiaTheme="minorEastAsia" w:hAnsi="Times New Roman" w:cs="Times New Roman"/>
        </w:rPr>
        <w:t xml:space="preserve"> = </w:t>
      </w:r>
      <w:r w:rsidR="00DA33F9" w:rsidRPr="00B96B67">
        <w:rPr>
          <w:rFonts w:ascii="Times New Roman" w:eastAsiaTheme="minorEastAsia" w:hAnsi="Times New Roman" w:cs="Times New Roman"/>
          <w:i/>
        </w:rPr>
        <w:t>r</w:t>
      </w:r>
      <w:r w:rsidR="00DA33F9" w:rsidRPr="00B96B67">
        <w:rPr>
          <w:rFonts w:ascii="Times New Roman" w:eastAsiaTheme="minorEastAsia" w:hAnsi="Times New Roman" w:cs="Times New Roman"/>
        </w:rPr>
        <w:t>) =</w:t>
      </w:r>
      <w:r w:rsidR="00C7336F" w:rsidRPr="00B96B67">
        <w:rPr>
          <w:rFonts w:ascii="Times New Roman" w:eastAsiaTheme="minorEastAsia" w:hAnsi="Times New Roman" w:cs="Times New Roman"/>
        </w:rPr>
        <w:t xml:space="preserve"> </w:t>
      </w:r>
      <w:r w:rsidR="00C7336F" w:rsidRPr="00B96B67">
        <w:rPr>
          <w:rFonts w:ascii="Times New Roman" w:eastAsiaTheme="minorEastAsia" w:hAnsi="Times New Roman" w:cs="Times New Roman"/>
          <w:position w:val="-28"/>
        </w:rPr>
        <w:object w:dxaOrig="4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33.75pt" o:ole="">
            <v:imagedata r:id="rId7" o:title=""/>
          </v:shape>
          <o:OLEObject Type="Embed" ProgID="Equation.DSMT4" ShapeID="_x0000_i1025" DrawAspect="Content" ObjectID="_1428416235" r:id="rId8"/>
        </w:object>
      </w:r>
      <w:proofErr w:type="spellStart"/>
      <w:proofErr w:type="gramStart"/>
      <w:r w:rsidR="00DA33F9" w:rsidRPr="00B96B67">
        <w:rPr>
          <w:rFonts w:ascii="Times New Roman" w:eastAsiaTheme="minorEastAsia" w:hAnsi="Times New Roman" w:cs="Times New Roman"/>
          <w:i/>
        </w:rPr>
        <w:t>p</w:t>
      </w:r>
      <w:r w:rsidR="00DA33F9" w:rsidRPr="00B96B67">
        <w:rPr>
          <w:rFonts w:ascii="Times New Roman" w:eastAsiaTheme="minorEastAsia" w:hAnsi="Times New Roman" w:cs="Times New Roman"/>
          <w:i/>
          <w:sz w:val="28"/>
          <w:szCs w:val="28"/>
          <w:vertAlign w:val="superscript"/>
        </w:rPr>
        <w:t>r</w:t>
      </w:r>
      <w:proofErr w:type="spellEnd"/>
      <w:r w:rsidR="00DA33F9" w:rsidRPr="00B96B67">
        <w:rPr>
          <w:rFonts w:ascii="Times New Roman" w:eastAsiaTheme="minorEastAsia" w:hAnsi="Times New Roman" w:cs="Times New Roman"/>
        </w:rPr>
        <w:t>(</w:t>
      </w:r>
      <w:proofErr w:type="gramEnd"/>
      <w:r w:rsidR="00DA33F9" w:rsidRPr="00B96B67">
        <w:rPr>
          <w:rFonts w:ascii="Times New Roman" w:eastAsiaTheme="minorEastAsia" w:hAnsi="Times New Roman" w:cs="Times New Roman"/>
        </w:rPr>
        <w:t xml:space="preserve">1 – </w:t>
      </w:r>
      <w:r w:rsidR="00DA33F9" w:rsidRPr="00B96B67">
        <w:rPr>
          <w:rFonts w:ascii="Times New Roman" w:eastAsiaTheme="minorEastAsia" w:hAnsi="Times New Roman" w:cs="Times New Roman"/>
          <w:i/>
        </w:rPr>
        <w:t>p</w:t>
      </w:r>
      <w:r w:rsidR="00DA33F9" w:rsidRPr="00B96B67">
        <w:rPr>
          <w:rFonts w:ascii="Times New Roman" w:eastAsiaTheme="minorEastAsia" w:hAnsi="Times New Roman" w:cs="Times New Roman"/>
        </w:rPr>
        <w:t>)</w:t>
      </w:r>
      <w:r w:rsidR="00DA33F9" w:rsidRPr="00B96B67">
        <w:rPr>
          <w:rFonts w:ascii="Times New Roman" w:eastAsiaTheme="minorEastAsia" w:hAnsi="Times New Roman" w:cs="Times New Roman"/>
          <w:i/>
          <w:sz w:val="28"/>
          <w:szCs w:val="28"/>
          <w:vertAlign w:val="superscript"/>
        </w:rPr>
        <w:t>n</w:t>
      </w:r>
      <w:r w:rsidR="00DA33F9" w:rsidRPr="00B96B67">
        <w:rPr>
          <w:rFonts w:ascii="Times New Roman" w:eastAsiaTheme="minorEastAsia" w:hAnsi="Times New Roman" w:cs="Times New Roman"/>
          <w:sz w:val="24"/>
          <w:szCs w:val="24"/>
          <w:vertAlign w:val="superscript"/>
        </w:rPr>
        <w:t xml:space="preserve"> </w:t>
      </w:r>
      <w:r w:rsidR="002517BD">
        <w:rPr>
          <w:rFonts w:ascii="Times New Roman" w:eastAsiaTheme="minorEastAsia" w:hAnsi="Times New Roman" w:cs="Times New Roman"/>
          <w:sz w:val="24"/>
          <w:szCs w:val="24"/>
          <w:vertAlign w:val="superscript"/>
        </w:rPr>
        <w:t>–</w:t>
      </w:r>
      <w:r w:rsidR="00DA33F9" w:rsidRPr="00B96B67">
        <w:rPr>
          <w:rFonts w:ascii="Times New Roman" w:eastAsiaTheme="minorEastAsia" w:hAnsi="Times New Roman" w:cs="Times New Roman"/>
          <w:sz w:val="24"/>
          <w:szCs w:val="24"/>
          <w:vertAlign w:val="superscript"/>
        </w:rPr>
        <w:t xml:space="preserve"> </w:t>
      </w:r>
      <w:r w:rsidR="00DA33F9" w:rsidRPr="00B96B67">
        <w:rPr>
          <w:rFonts w:ascii="Times New Roman" w:eastAsiaTheme="minorEastAsia" w:hAnsi="Times New Roman" w:cs="Times New Roman"/>
          <w:i/>
          <w:sz w:val="28"/>
          <w:szCs w:val="28"/>
          <w:vertAlign w:val="superscript"/>
        </w:rPr>
        <w:t>r</w:t>
      </w:r>
      <w:r w:rsidR="002517BD">
        <w:rPr>
          <w:rFonts w:ascii="Times New Roman" w:eastAsiaTheme="minorEastAsia" w:hAnsi="Times New Roman" w:cs="Times New Roman"/>
          <w:sz w:val="28"/>
          <w:szCs w:val="28"/>
        </w:rPr>
        <w:t>.</w:t>
      </w:r>
    </w:p>
    <w:p w:rsidR="00433D35" w:rsidRPr="00D500CB" w:rsidRDefault="00433D35" w:rsidP="00D80F3D">
      <w:pPr>
        <w:pStyle w:val="Heading1"/>
        <w:spacing w:before="200"/>
        <w:rPr>
          <w:rFonts w:ascii="Times New Roman" w:eastAsiaTheme="minorEastAsia" w:hAnsi="Times New Roman" w:cs="Times New Roman"/>
          <w:color w:val="4F81BD" w:themeColor="accent1"/>
          <w:sz w:val="26"/>
          <w:szCs w:val="26"/>
        </w:rPr>
      </w:pPr>
      <w:r w:rsidRPr="00D500CB">
        <w:rPr>
          <w:rFonts w:ascii="Times New Roman" w:eastAsiaTheme="minorEastAsia" w:hAnsi="Times New Roman" w:cs="Times New Roman"/>
          <w:color w:val="4F81BD" w:themeColor="accent1"/>
          <w:sz w:val="26"/>
          <w:szCs w:val="26"/>
        </w:rPr>
        <w:lastRenderedPageBreak/>
        <w:t xml:space="preserve">23D </w:t>
      </w:r>
      <w:r w:rsidR="00E53A3F" w:rsidRPr="00D500CB">
        <w:rPr>
          <w:rFonts w:ascii="Times New Roman" w:eastAsiaTheme="minorEastAsia" w:hAnsi="Times New Roman" w:cs="Times New Roman"/>
          <w:color w:val="4F81BD" w:themeColor="accent1"/>
          <w:sz w:val="26"/>
          <w:szCs w:val="26"/>
        </w:rPr>
        <w:t xml:space="preserve">The </w:t>
      </w:r>
      <w:r w:rsidRPr="00D500CB">
        <w:rPr>
          <w:rFonts w:ascii="Times New Roman" w:eastAsiaTheme="minorEastAsia" w:hAnsi="Times New Roman" w:cs="Times New Roman"/>
          <w:color w:val="4F81BD" w:themeColor="accent1"/>
          <w:sz w:val="26"/>
          <w:szCs w:val="26"/>
        </w:rPr>
        <w:t>Poisson distribution</w:t>
      </w:r>
      <w:r w:rsidR="007F69DE" w:rsidRPr="00D500CB">
        <w:rPr>
          <w:rFonts w:ascii="Times New Roman" w:eastAsiaTheme="minorEastAsia" w:hAnsi="Times New Roman" w:cs="Times New Roman"/>
          <w:color w:val="4F81BD" w:themeColor="accent1"/>
          <w:sz w:val="26"/>
          <w:szCs w:val="26"/>
        </w:rPr>
        <w:t>, p758</w:t>
      </w:r>
    </w:p>
    <w:p w:rsidR="00433D35" w:rsidRPr="00D80F3D" w:rsidRDefault="00433D35">
      <w:pPr>
        <w:rPr>
          <w:rFonts w:ascii="Times New Roman" w:eastAsiaTheme="minorEastAsia" w:hAnsi="Times New Roman" w:cs="Times New Roman"/>
        </w:rPr>
      </w:pPr>
      <w:r w:rsidRPr="00D80F3D">
        <w:rPr>
          <w:rFonts w:ascii="Times New Roman" w:eastAsiaTheme="minorEastAsia" w:hAnsi="Times New Roman" w:cs="Times New Roman"/>
        </w:rPr>
        <w:t>It is important that students understand the diff</w:t>
      </w:r>
      <w:r w:rsidR="00587E12">
        <w:rPr>
          <w:rFonts w:ascii="Times New Roman" w:eastAsiaTheme="minorEastAsia" w:hAnsi="Times New Roman" w:cs="Times New Roman"/>
        </w:rPr>
        <w:t>erence between the Poisson and b</w:t>
      </w:r>
      <w:r w:rsidRPr="00D80F3D">
        <w:rPr>
          <w:rFonts w:ascii="Times New Roman" w:eastAsiaTheme="minorEastAsia" w:hAnsi="Times New Roman" w:cs="Times New Roman"/>
        </w:rPr>
        <w:t>inomial distributions and can select the correct one in a given context. The fact that</w:t>
      </w:r>
      <w:r w:rsidR="00DA33F9">
        <w:rPr>
          <w:rFonts w:ascii="Times New Roman" w:eastAsiaTheme="minorEastAsia" w:hAnsi="Times New Roman" w:cs="Times New Roman"/>
        </w:rPr>
        <w:t xml:space="preserve"> E(</w:t>
      </w:r>
      <w:r w:rsidR="00DA33F9" w:rsidRPr="00DA33F9">
        <w:rPr>
          <w:rFonts w:ascii="Times New Roman" w:eastAsiaTheme="minorEastAsia" w:hAnsi="Times New Roman" w:cs="Times New Roman"/>
          <w:i/>
        </w:rPr>
        <w:t>X</w:t>
      </w:r>
      <w:r w:rsidR="00DA33F9">
        <w:rPr>
          <w:rFonts w:ascii="Times New Roman" w:eastAsiaTheme="minorEastAsia" w:hAnsi="Times New Roman" w:cs="Times New Roman"/>
        </w:rPr>
        <w:t xml:space="preserve">) = </w:t>
      </w:r>
      <w:proofErr w:type="spellStart"/>
      <w:r w:rsidR="00DA33F9">
        <w:rPr>
          <w:rFonts w:ascii="Times New Roman" w:eastAsiaTheme="minorEastAsia" w:hAnsi="Times New Roman" w:cs="Times New Roman"/>
        </w:rPr>
        <w:t>Var</w:t>
      </w:r>
      <w:proofErr w:type="spellEnd"/>
      <w:r w:rsidR="00DA33F9">
        <w:rPr>
          <w:rFonts w:ascii="Times New Roman" w:eastAsiaTheme="minorEastAsia" w:hAnsi="Times New Roman" w:cs="Times New Roman"/>
        </w:rPr>
        <w:t>(</w:t>
      </w:r>
      <w:r w:rsidR="00DA33F9" w:rsidRPr="00DA33F9">
        <w:rPr>
          <w:rFonts w:ascii="Times New Roman" w:eastAsiaTheme="minorEastAsia" w:hAnsi="Times New Roman" w:cs="Times New Roman"/>
          <w:i/>
        </w:rPr>
        <w:t>X</w:t>
      </w:r>
      <w:r w:rsidR="00DA33F9">
        <w:rPr>
          <w:rFonts w:ascii="Times New Roman" w:eastAsiaTheme="minorEastAsia" w:hAnsi="Times New Roman" w:cs="Times New Roman"/>
        </w:rPr>
        <w:t>)</w:t>
      </w:r>
      <w:r w:rsidRPr="00D80F3D">
        <w:rPr>
          <w:rFonts w:ascii="Times New Roman" w:eastAsiaTheme="minorEastAsia" w:hAnsi="Times New Roman" w:cs="Times New Roman"/>
        </w:rPr>
        <w:t xml:space="preserve"> is sometimes tested by asking whether it would be reasonable to model given data by a Poisson distribution.</w:t>
      </w:r>
    </w:p>
    <w:p w:rsidR="00587E12" w:rsidRDefault="00587E12" w:rsidP="00587E12">
      <w:pPr>
        <w:rPr>
          <w:rFonts w:ascii="Times New Roman" w:eastAsiaTheme="minorEastAsia" w:hAnsi="Times New Roman" w:cs="Times New Roman"/>
          <w:i/>
        </w:rPr>
      </w:pPr>
      <w:r>
        <w:rPr>
          <w:rFonts w:ascii="Times New Roman" w:eastAsiaTheme="minorEastAsia" w:hAnsi="Times New Roman" w:cs="Times New Roman"/>
          <w:i/>
        </w:rPr>
        <w:t>Hints for grade 7 questions:</w:t>
      </w:r>
    </w:p>
    <w:p w:rsidR="00433D35" w:rsidRPr="00D80F3D" w:rsidRDefault="00433D35" w:rsidP="00F06FDF">
      <w:pPr>
        <w:tabs>
          <w:tab w:val="left" w:pos="720"/>
        </w:tabs>
        <w:ind w:left="360" w:hanging="360"/>
        <w:rPr>
          <w:rFonts w:ascii="Times New Roman" w:eastAsiaTheme="minorEastAsia" w:hAnsi="Times New Roman" w:cs="Times New Roman"/>
        </w:rPr>
      </w:pPr>
      <w:r w:rsidRPr="00F06FDF">
        <w:rPr>
          <w:rFonts w:ascii="Times New Roman" w:eastAsiaTheme="minorEastAsia" w:hAnsi="Times New Roman" w:cs="Times New Roman"/>
          <w:b/>
        </w:rPr>
        <w:t>16.</w:t>
      </w:r>
      <w:r w:rsidR="00F06FDF">
        <w:rPr>
          <w:rFonts w:ascii="Times New Roman" w:eastAsiaTheme="minorEastAsia" w:hAnsi="Times New Roman" w:cs="Times New Roman"/>
          <w:b/>
        </w:rPr>
        <w:tab/>
      </w:r>
      <w:r w:rsidRPr="00D80F3D">
        <w:rPr>
          <w:rFonts w:ascii="Times New Roman" w:eastAsiaTheme="minorEastAsia" w:hAnsi="Times New Roman" w:cs="Times New Roman"/>
        </w:rPr>
        <w:t>(c)</w:t>
      </w:r>
      <w:r w:rsidR="00F06FDF">
        <w:rPr>
          <w:rFonts w:ascii="Times New Roman" w:eastAsiaTheme="minorEastAsia" w:hAnsi="Times New Roman" w:cs="Times New Roman"/>
        </w:rPr>
        <w:tab/>
      </w:r>
      <w:r w:rsidR="003A406F" w:rsidRPr="00D80F3D">
        <w:rPr>
          <w:rFonts w:ascii="Times New Roman" w:eastAsiaTheme="minorEastAsia" w:hAnsi="Times New Roman" w:cs="Times New Roman"/>
        </w:rPr>
        <w:t xml:space="preserve">We need to count the number of days when both are used, plus half the number of days on </w:t>
      </w:r>
      <w:r w:rsidR="00F06FDF">
        <w:rPr>
          <w:rFonts w:ascii="Times New Roman" w:eastAsiaTheme="minorEastAsia" w:hAnsi="Times New Roman" w:cs="Times New Roman"/>
        </w:rPr>
        <w:tab/>
      </w:r>
      <w:r w:rsidR="003A406F" w:rsidRPr="00D80F3D">
        <w:rPr>
          <w:rFonts w:ascii="Times New Roman" w:eastAsiaTheme="minorEastAsia" w:hAnsi="Times New Roman" w:cs="Times New Roman"/>
        </w:rPr>
        <w:t>which one is used.</w:t>
      </w:r>
    </w:p>
    <w:p w:rsidR="00433D35" w:rsidRPr="00D80F3D" w:rsidRDefault="00433D35" w:rsidP="00F06FDF">
      <w:pPr>
        <w:tabs>
          <w:tab w:val="left" w:pos="720"/>
        </w:tabs>
        <w:ind w:left="360" w:hanging="360"/>
        <w:rPr>
          <w:rFonts w:ascii="Times New Roman" w:eastAsiaTheme="minorEastAsia" w:hAnsi="Times New Roman" w:cs="Times New Roman"/>
        </w:rPr>
      </w:pPr>
      <w:r w:rsidRPr="00F06FDF">
        <w:rPr>
          <w:rFonts w:ascii="Times New Roman" w:eastAsiaTheme="minorEastAsia" w:hAnsi="Times New Roman" w:cs="Times New Roman"/>
          <w:b/>
        </w:rPr>
        <w:t>17.</w:t>
      </w:r>
      <w:r w:rsidR="00F06FDF">
        <w:rPr>
          <w:rFonts w:ascii="Times New Roman" w:eastAsiaTheme="minorEastAsia" w:hAnsi="Times New Roman" w:cs="Times New Roman"/>
        </w:rPr>
        <w:tab/>
      </w:r>
      <w:r w:rsidRPr="00D80F3D">
        <w:rPr>
          <w:rFonts w:ascii="Times New Roman" w:eastAsiaTheme="minorEastAsia" w:hAnsi="Times New Roman" w:cs="Times New Roman"/>
        </w:rPr>
        <w:t>(b)</w:t>
      </w:r>
      <w:r w:rsidR="00F06FDF">
        <w:rPr>
          <w:rFonts w:ascii="Times New Roman" w:eastAsiaTheme="minorEastAsia" w:hAnsi="Times New Roman" w:cs="Times New Roman"/>
        </w:rPr>
        <w:tab/>
      </w:r>
      <w:r w:rsidRPr="00D80F3D">
        <w:rPr>
          <w:rFonts w:ascii="Times New Roman" w:eastAsiaTheme="minorEastAsia" w:hAnsi="Times New Roman" w:cs="Times New Roman"/>
        </w:rPr>
        <w:t xml:space="preserve">Use </w:t>
      </w:r>
      <w:r w:rsidR="001C2673">
        <w:rPr>
          <w:rFonts w:ascii="Times New Roman" w:eastAsiaTheme="minorEastAsia" w:hAnsi="Times New Roman" w:cs="Times New Roman"/>
        </w:rPr>
        <w:t xml:space="preserve">a </w:t>
      </w:r>
      <w:r w:rsidRPr="00D80F3D">
        <w:rPr>
          <w:rFonts w:ascii="Times New Roman" w:eastAsiaTheme="minorEastAsia" w:hAnsi="Times New Roman" w:cs="Times New Roman"/>
        </w:rPr>
        <w:t>calculator to create a table of probabilities</w:t>
      </w:r>
      <w:r w:rsidR="00F06FDF">
        <w:rPr>
          <w:rFonts w:ascii="Times New Roman" w:eastAsiaTheme="minorEastAsia" w:hAnsi="Times New Roman" w:cs="Times New Roman"/>
        </w:rPr>
        <w:t>.</w:t>
      </w:r>
    </w:p>
    <w:p w:rsidR="00433D35" w:rsidRPr="00D80F3D" w:rsidRDefault="00F06FDF" w:rsidP="00F06FDF">
      <w:pPr>
        <w:ind w:left="720" w:hanging="360"/>
        <w:rPr>
          <w:rFonts w:ascii="Times New Roman" w:eastAsiaTheme="minorEastAsia" w:hAnsi="Times New Roman" w:cs="Times New Roman"/>
        </w:rPr>
      </w:pPr>
      <w:r>
        <w:rPr>
          <w:rFonts w:ascii="Times New Roman" w:eastAsiaTheme="minorEastAsia" w:hAnsi="Times New Roman" w:cs="Times New Roman"/>
        </w:rPr>
        <w:t>(d)</w:t>
      </w:r>
      <w:r>
        <w:rPr>
          <w:rFonts w:ascii="Times New Roman" w:eastAsiaTheme="minorEastAsia" w:hAnsi="Times New Roman" w:cs="Times New Roman"/>
        </w:rPr>
        <w:tab/>
      </w:r>
      <w:r w:rsidR="00433D35" w:rsidRPr="00D80F3D">
        <w:rPr>
          <w:rFonts w:ascii="Times New Roman" w:eastAsiaTheme="minorEastAsia" w:hAnsi="Times New Roman" w:cs="Times New Roman"/>
        </w:rPr>
        <w:t xml:space="preserve">We are looking for the smallest </w:t>
      </w:r>
      <w:r w:rsidR="00DA33F9" w:rsidRPr="00DA33F9">
        <w:rPr>
          <w:rFonts w:ascii="Times New Roman" w:eastAsiaTheme="minorEastAsia" w:hAnsi="Times New Roman" w:cs="Times New Roman"/>
          <w:i/>
        </w:rPr>
        <w:t>k</w:t>
      </w:r>
      <w:r w:rsidR="00433D35" w:rsidRPr="00D80F3D">
        <w:rPr>
          <w:rFonts w:ascii="Times New Roman" w:eastAsiaTheme="minorEastAsia" w:hAnsi="Times New Roman" w:cs="Times New Roman"/>
        </w:rPr>
        <w:t xml:space="preserve"> such that</w:t>
      </w:r>
      <w:r w:rsidR="00DA33F9">
        <w:rPr>
          <w:rFonts w:ascii="Times New Roman" w:eastAsiaTheme="minorEastAsia" w:hAnsi="Times New Roman" w:cs="Times New Roman"/>
        </w:rPr>
        <w:t xml:space="preserve"> P(</w:t>
      </w:r>
      <w:r w:rsidR="00DA33F9" w:rsidRPr="00DA33F9">
        <w:rPr>
          <w:rFonts w:ascii="Times New Roman" w:eastAsiaTheme="minorEastAsia" w:hAnsi="Times New Roman" w:cs="Times New Roman"/>
          <w:i/>
        </w:rPr>
        <w:t>X</w:t>
      </w:r>
      <w:r w:rsidR="00DA33F9">
        <w:rPr>
          <w:rFonts w:ascii="Times New Roman" w:eastAsiaTheme="minorEastAsia" w:hAnsi="Times New Roman" w:cs="Times New Roman"/>
        </w:rPr>
        <w:t xml:space="preserve"> ≤ </w:t>
      </w:r>
      <w:r w:rsidR="00DA33F9" w:rsidRPr="00DA33F9">
        <w:rPr>
          <w:rFonts w:ascii="Times New Roman" w:eastAsiaTheme="minorEastAsia" w:hAnsi="Times New Roman" w:cs="Times New Roman"/>
          <w:i/>
        </w:rPr>
        <w:t>k</w:t>
      </w:r>
      <w:r w:rsidR="00DA33F9">
        <w:rPr>
          <w:rFonts w:ascii="Times New Roman" w:eastAsiaTheme="minorEastAsia" w:hAnsi="Times New Roman" w:cs="Times New Roman"/>
        </w:rPr>
        <w:t>) ≥ 0.98</w:t>
      </w:r>
      <w:r w:rsidR="00433D35" w:rsidRPr="00D80F3D">
        <w:rPr>
          <w:rFonts w:ascii="Times New Roman" w:eastAsiaTheme="minorEastAsia" w:hAnsi="Times New Roman" w:cs="Times New Roman"/>
        </w:rPr>
        <w:t xml:space="preserve">. This is best done by creating a list of probabilities on the calculator. See Calculator </w:t>
      </w:r>
      <w:r w:rsidR="00695556">
        <w:rPr>
          <w:rFonts w:ascii="Times New Roman" w:eastAsiaTheme="minorEastAsia" w:hAnsi="Times New Roman" w:cs="Times New Roman"/>
        </w:rPr>
        <w:t xml:space="preserve">skills </w:t>
      </w:r>
      <w:r>
        <w:rPr>
          <w:rFonts w:ascii="Times New Roman" w:eastAsiaTheme="minorEastAsia" w:hAnsi="Times New Roman" w:cs="Times New Roman"/>
        </w:rPr>
        <w:t>s</w:t>
      </w:r>
      <w:r w:rsidR="00433D35" w:rsidRPr="00D80F3D">
        <w:rPr>
          <w:rFonts w:ascii="Times New Roman" w:eastAsiaTheme="minorEastAsia" w:hAnsi="Times New Roman" w:cs="Times New Roman"/>
        </w:rPr>
        <w:t>heet 13.</w:t>
      </w:r>
    </w:p>
    <w:p w:rsidR="00433D35" w:rsidRPr="00D80F3D" w:rsidRDefault="00433D35" w:rsidP="00F06FDF">
      <w:pPr>
        <w:tabs>
          <w:tab w:val="left" w:pos="720"/>
        </w:tabs>
        <w:ind w:left="360" w:hanging="360"/>
        <w:rPr>
          <w:rFonts w:ascii="Times New Roman" w:eastAsiaTheme="minorEastAsia" w:hAnsi="Times New Roman" w:cs="Times New Roman"/>
        </w:rPr>
      </w:pPr>
      <w:r w:rsidRPr="00F06FDF">
        <w:rPr>
          <w:rFonts w:ascii="Times New Roman" w:eastAsiaTheme="minorEastAsia" w:hAnsi="Times New Roman" w:cs="Times New Roman"/>
          <w:b/>
        </w:rPr>
        <w:t>18.</w:t>
      </w:r>
      <w:r w:rsidR="00F06FDF">
        <w:rPr>
          <w:rFonts w:ascii="Times New Roman" w:eastAsiaTheme="minorEastAsia" w:hAnsi="Times New Roman" w:cs="Times New Roman"/>
          <w:b/>
        </w:rPr>
        <w:tab/>
      </w:r>
      <w:r w:rsidR="00587E12">
        <w:rPr>
          <w:rFonts w:ascii="Times New Roman" w:eastAsiaTheme="minorEastAsia" w:hAnsi="Times New Roman" w:cs="Times New Roman"/>
        </w:rPr>
        <w:t>U</w:t>
      </w:r>
      <w:r w:rsidRPr="00D80F3D">
        <w:rPr>
          <w:rFonts w:ascii="Times New Roman" w:eastAsiaTheme="minorEastAsia" w:hAnsi="Times New Roman" w:cs="Times New Roman"/>
        </w:rPr>
        <w:t>se the formula</w:t>
      </w:r>
      <w:r w:rsidR="00F06FDF">
        <w:rPr>
          <w:rFonts w:ascii="Times New Roman" w:eastAsiaTheme="minorEastAsia" w:hAnsi="Times New Roman" w:cs="Times New Roman"/>
        </w:rPr>
        <w:t>.</w:t>
      </w:r>
    </w:p>
    <w:p w:rsidR="00433D35" w:rsidRPr="00D80F3D" w:rsidRDefault="00433D35" w:rsidP="00F06FDF">
      <w:pPr>
        <w:tabs>
          <w:tab w:val="left" w:pos="720"/>
        </w:tabs>
        <w:ind w:left="360" w:hanging="360"/>
        <w:rPr>
          <w:rFonts w:ascii="Times New Roman" w:eastAsiaTheme="minorEastAsia" w:hAnsi="Times New Roman" w:cs="Times New Roman"/>
        </w:rPr>
      </w:pPr>
      <w:r w:rsidRPr="00F06FDF">
        <w:rPr>
          <w:rFonts w:ascii="Times New Roman" w:eastAsiaTheme="minorEastAsia" w:hAnsi="Times New Roman" w:cs="Times New Roman"/>
          <w:b/>
        </w:rPr>
        <w:t>19.</w:t>
      </w:r>
      <w:r w:rsidR="00F06FDF">
        <w:rPr>
          <w:rFonts w:ascii="Times New Roman" w:eastAsiaTheme="minorEastAsia" w:hAnsi="Times New Roman" w:cs="Times New Roman"/>
          <w:b/>
        </w:rPr>
        <w:tab/>
      </w:r>
      <w:r w:rsidRPr="00D80F3D">
        <w:rPr>
          <w:rFonts w:ascii="Times New Roman" w:eastAsiaTheme="minorEastAsia" w:hAnsi="Times New Roman" w:cs="Times New Roman"/>
        </w:rPr>
        <w:t>(a) Use the formula</w:t>
      </w:r>
      <w:r w:rsidR="00F06FDF">
        <w:rPr>
          <w:rFonts w:ascii="Times New Roman" w:eastAsiaTheme="minorEastAsia" w:hAnsi="Times New Roman" w:cs="Times New Roman"/>
        </w:rPr>
        <w:t>.</w:t>
      </w:r>
      <w:r w:rsidR="00832C86">
        <w:rPr>
          <w:rFonts w:ascii="Times New Roman" w:eastAsiaTheme="minorEastAsia" w:hAnsi="Times New Roman" w:cs="Times New Roman"/>
        </w:rPr>
        <w:t xml:space="preserve"> </w:t>
      </w:r>
      <w:bookmarkStart w:id="0" w:name="_GoBack"/>
      <w:bookmarkEnd w:id="0"/>
    </w:p>
    <w:sectPr w:rsidR="00433D35" w:rsidRPr="00D80F3D" w:rsidSect="00B34D9B">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E7D" w:rsidRDefault="00D66E7D" w:rsidP="00FE22A8">
      <w:pPr>
        <w:spacing w:after="0" w:line="240" w:lineRule="auto"/>
      </w:pPr>
      <w:r>
        <w:separator/>
      </w:r>
    </w:p>
  </w:endnote>
  <w:endnote w:type="continuationSeparator" w:id="0">
    <w:p w:rsidR="00D66E7D" w:rsidRDefault="00D66E7D" w:rsidP="00FE2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80D" w:rsidRPr="00556E52" w:rsidRDefault="00EC380D" w:rsidP="00EC380D">
    <w:pPr>
      <w:pStyle w:val="Footer"/>
      <w:pBdr>
        <w:top w:val="single" w:sz="4" w:space="1" w:color="auto"/>
      </w:pBdr>
      <w:tabs>
        <w:tab w:val="right" w:pos="9072"/>
      </w:tabs>
      <w:rPr>
        <w:rFonts w:ascii="Times New Roman" w:hAnsi="Times New Roman" w:cs="Times New Roman"/>
      </w:rPr>
    </w:pPr>
    <w:r w:rsidRPr="00556E52">
      <w:rPr>
        <w:rFonts w:ascii="Times New Roman" w:hAnsi="Times New Roman" w:cs="Times New Roman"/>
      </w:rPr>
      <w:t>Copyright Cambridge University Press 201</w:t>
    </w:r>
    <w:r>
      <w:rPr>
        <w:rFonts w:ascii="Times New Roman" w:hAnsi="Times New Roman" w:cs="Times New Roman"/>
      </w:rPr>
      <w:t>3</w:t>
    </w:r>
    <w:r w:rsidRPr="00556E52">
      <w:rPr>
        <w:rFonts w:ascii="Times New Roman" w:hAnsi="Times New Roman" w:cs="Times New Roman"/>
      </w:rPr>
      <w:t>. All rights reserved.</w:t>
    </w:r>
    <w:r w:rsidRPr="00556E52">
      <w:rPr>
        <w:rFonts w:ascii="Times New Roman" w:hAnsi="Times New Roman" w:cs="Times New Roman"/>
      </w:rPr>
      <w:tab/>
      <w:t xml:space="preserve">Page </w:t>
    </w:r>
    <w:r w:rsidR="000323E1"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PAGE </w:instrText>
    </w:r>
    <w:r w:rsidR="000323E1" w:rsidRPr="00556E52">
      <w:rPr>
        <w:rStyle w:val="PageNumber"/>
        <w:rFonts w:ascii="Times New Roman" w:hAnsi="Times New Roman" w:cs="Times New Roman"/>
      </w:rPr>
      <w:fldChar w:fldCharType="separate"/>
    </w:r>
    <w:r w:rsidR="005F0AC3">
      <w:rPr>
        <w:rStyle w:val="PageNumber"/>
        <w:rFonts w:ascii="Times New Roman" w:hAnsi="Times New Roman" w:cs="Times New Roman"/>
        <w:noProof/>
      </w:rPr>
      <w:t>1</w:t>
    </w:r>
    <w:r w:rsidR="000323E1" w:rsidRPr="00556E52">
      <w:rPr>
        <w:rStyle w:val="PageNumber"/>
        <w:rFonts w:ascii="Times New Roman" w:hAnsi="Times New Roman" w:cs="Times New Roman"/>
      </w:rPr>
      <w:fldChar w:fldCharType="end"/>
    </w:r>
    <w:r w:rsidRPr="00556E52">
      <w:rPr>
        <w:rStyle w:val="PageNumber"/>
        <w:rFonts w:ascii="Times New Roman" w:hAnsi="Times New Roman" w:cs="Times New Roman"/>
      </w:rPr>
      <w:t xml:space="preserve"> of </w:t>
    </w:r>
    <w:r w:rsidR="000323E1"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NUMPAGES </w:instrText>
    </w:r>
    <w:r w:rsidR="000323E1" w:rsidRPr="00556E52">
      <w:rPr>
        <w:rStyle w:val="PageNumber"/>
        <w:rFonts w:ascii="Times New Roman" w:hAnsi="Times New Roman" w:cs="Times New Roman"/>
      </w:rPr>
      <w:fldChar w:fldCharType="separate"/>
    </w:r>
    <w:r w:rsidR="005F0AC3">
      <w:rPr>
        <w:rStyle w:val="PageNumber"/>
        <w:rFonts w:ascii="Times New Roman" w:hAnsi="Times New Roman" w:cs="Times New Roman"/>
        <w:noProof/>
      </w:rPr>
      <w:t>2</w:t>
    </w:r>
    <w:r w:rsidR="000323E1" w:rsidRPr="00556E52">
      <w:rPr>
        <w:rStyle w:val="PageNumber"/>
        <w:rFonts w:ascii="Times New Roman" w:hAnsi="Times New Roman" w:cs="Times New Roman"/>
      </w:rPr>
      <w:fldChar w:fldCharType="end"/>
    </w:r>
  </w:p>
  <w:p w:rsidR="00FE22A8" w:rsidRDefault="00FE22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E7D" w:rsidRDefault="00D66E7D" w:rsidP="00FE22A8">
      <w:pPr>
        <w:spacing w:after="0" w:line="240" w:lineRule="auto"/>
      </w:pPr>
      <w:r>
        <w:separator/>
      </w:r>
    </w:p>
  </w:footnote>
  <w:footnote w:type="continuationSeparator" w:id="0">
    <w:p w:rsidR="00D66E7D" w:rsidRDefault="00D66E7D" w:rsidP="00FE22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2A8" w:rsidRDefault="00FE22A8" w:rsidP="00FE22A8">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simplePos x="0" y="0"/>
          <wp:positionH relativeFrom="column">
            <wp:posOffset>5429250</wp:posOffset>
          </wp:positionH>
          <wp:positionV relativeFrom="paragraph">
            <wp:posOffset>-182880</wp:posOffset>
          </wp:positionV>
          <wp:extent cx="896620" cy="932180"/>
          <wp:effectExtent l="0" t="0" r="0" b="0"/>
          <wp:wrapNone/>
          <wp:docPr id="3"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lang w:eastAsia="en-GB"/>
      </w:rPr>
      <w:t>Mathematics Higher Level</w:t>
    </w:r>
    <w:r>
      <w:t xml:space="preserve"> for the IB Diploma</w:t>
    </w:r>
  </w:p>
  <w:p w:rsidR="00FE22A8" w:rsidRDefault="00FE22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0430"/>
    <w:rsid w:val="00011554"/>
    <w:rsid w:val="00012406"/>
    <w:rsid w:val="000323E1"/>
    <w:rsid w:val="000B6D11"/>
    <w:rsid w:val="000C45FA"/>
    <w:rsid w:val="001130C7"/>
    <w:rsid w:val="0012778E"/>
    <w:rsid w:val="00174E56"/>
    <w:rsid w:val="001C2673"/>
    <w:rsid w:val="001D0AF5"/>
    <w:rsid w:val="001E1833"/>
    <w:rsid w:val="001F2673"/>
    <w:rsid w:val="00250785"/>
    <w:rsid w:val="002517BD"/>
    <w:rsid w:val="00260C59"/>
    <w:rsid w:val="002A23B3"/>
    <w:rsid w:val="00365F27"/>
    <w:rsid w:val="003911FA"/>
    <w:rsid w:val="00392F44"/>
    <w:rsid w:val="00393DB2"/>
    <w:rsid w:val="003A319D"/>
    <w:rsid w:val="003A406F"/>
    <w:rsid w:val="003B2077"/>
    <w:rsid w:val="003D1C64"/>
    <w:rsid w:val="00401E44"/>
    <w:rsid w:val="0041115D"/>
    <w:rsid w:val="0041656A"/>
    <w:rsid w:val="00433D35"/>
    <w:rsid w:val="0044222F"/>
    <w:rsid w:val="0046468D"/>
    <w:rsid w:val="00513E98"/>
    <w:rsid w:val="005540C0"/>
    <w:rsid w:val="00587E12"/>
    <w:rsid w:val="005F0AC3"/>
    <w:rsid w:val="0061676C"/>
    <w:rsid w:val="00620C29"/>
    <w:rsid w:val="00650430"/>
    <w:rsid w:val="0065439D"/>
    <w:rsid w:val="00666D7B"/>
    <w:rsid w:val="00695556"/>
    <w:rsid w:val="006B360D"/>
    <w:rsid w:val="007377DF"/>
    <w:rsid w:val="00786F3F"/>
    <w:rsid w:val="007E351F"/>
    <w:rsid w:val="007F69DE"/>
    <w:rsid w:val="00832C86"/>
    <w:rsid w:val="008B4A06"/>
    <w:rsid w:val="008B786D"/>
    <w:rsid w:val="009307B8"/>
    <w:rsid w:val="00962C83"/>
    <w:rsid w:val="00974626"/>
    <w:rsid w:val="00A05131"/>
    <w:rsid w:val="00A33C73"/>
    <w:rsid w:val="00A61E82"/>
    <w:rsid w:val="00A94F6D"/>
    <w:rsid w:val="00AA3889"/>
    <w:rsid w:val="00AF281D"/>
    <w:rsid w:val="00B34D9B"/>
    <w:rsid w:val="00B522EC"/>
    <w:rsid w:val="00B96B67"/>
    <w:rsid w:val="00C7336F"/>
    <w:rsid w:val="00C9176C"/>
    <w:rsid w:val="00CA2A6B"/>
    <w:rsid w:val="00CC7D29"/>
    <w:rsid w:val="00D27C72"/>
    <w:rsid w:val="00D500CB"/>
    <w:rsid w:val="00D66E7D"/>
    <w:rsid w:val="00D80F3D"/>
    <w:rsid w:val="00DA33F9"/>
    <w:rsid w:val="00DC101F"/>
    <w:rsid w:val="00E330E5"/>
    <w:rsid w:val="00E53A3F"/>
    <w:rsid w:val="00E746F5"/>
    <w:rsid w:val="00E749BB"/>
    <w:rsid w:val="00E860A0"/>
    <w:rsid w:val="00EB0484"/>
    <w:rsid w:val="00EC380D"/>
    <w:rsid w:val="00ED3BA6"/>
    <w:rsid w:val="00F06FDF"/>
    <w:rsid w:val="00F45B44"/>
    <w:rsid w:val="00FE2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D9B"/>
  </w:style>
  <w:style w:type="paragraph" w:styleId="Heading1">
    <w:name w:val="heading 1"/>
    <w:basedOn w:val="Normal"/>
    <w:next w:val="Normal"/>
    <w:link w:val="Heading1Char"/>
    <w:uiPriority w:val="9"/>
    <w:qFormat/>
    <w:rsid w:val="00DC10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D0A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0430"/>
    <w:rPr>
      <w:color w:val="808080"/>
    </w:rPr>
  </w:style>
  <w:style w:type="paragraph" w:styleId="BalloonText">
    <w:name w:val="Balloon Text"/>
    <w:basedOn w:val="Normal"/>
    <w:link w:val="BalloonTextChar"/>
    <w:uiPriority w:val="99"/>
    <w:semiHidden/>
    <w:unhideWhenUsed/>
    <w:rsid w:val="006504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0430"/>
    <w:rPr>
      <w:rFonts w:ascii="Tahoma" w:hAnsi="Tahoma" w:cs="Tahoma"/>
      <w:sz w:val="16"/>
      <w:szCs w:val="16"/>
    </w:rPr>
  </w:style>
  <w:style w:type="character" w:customStyle="1" w:styleId="Heading1Char">
    <w:name w:val="Heading 1 Char"/>
    <w:basedOn w:val="DefaultParagraphFont"/>
    <w:link w:val="Heading1"/>
    <w:uiPriority w:val="9"/>
    <w:rsid w:val="00DC101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D0AF5"/>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FE22A8"/>
    <w:pPr>
      <w:tabs>
        <w:tab w:val="center" w:pos="4680"/>
        <w:tab w:val="right" w:pos="9360"/>
      </w:tabs>
      <w:spacing w:after="0" w:line="240" w:lineRule="auto"/>
    </w:pPr>
  </w:style>
  <w:style w:type="character" w:customStyle="1" w:styleId="HeaderChar">
    <w:name w:val="Header Char"/>
    <w:basedOn w:val="DefaultParagraphFont"/>
    <w:link w:val="Header"/>
    <w:rsid w:val="00FE22A8"/>
  </w:style>
  <w:style w:type="paragraph" w:styleId="Footer">
    <w:name w:val="footer"/>
    <w:basedOn w:val="Normal"/>
    <w:link w:val="FooterChar"/>
    <w:unhideWhenUsed/>
    <w:rsid w:val="00FE22A8"/>
    <w:pPr>
      <w:tabs>
        <w:tab w:val="center" w:pos="4680"/>
        <w:tab w:val="right" w:pos="9360"/>
      </w:tabs>
      <w:spacing w:after="0" w:line="240" w:lineRule="auto"/>
    </w:pPr>
  </w:style>
  <w:style w:type="character" w:customStyle="1" w:styleId="FooterChar">
    <w:name w:val="Footer Char"/>
    <w:basedOn w:val="DefaultParagraphFont"/>
    <w:link w:val="Footer"/>
    <w:rsid w:val="00FE22A8"/>
  </w:style>
  <w:style w:type="character" w:styleId="PageNumber">
    <w:name w:val="page number"/>
    <w:basedOn w:val="DefaultParagraphFont"/>
    <w:rsid w:val="00EC380D"/>
  </w:style>
  <w:style w:type="character" w:styleId="CommentReference">
    <w:name w:val="annotation reference"/>
    <w:basedOn w:val="DefaultParagraphFont"/>
    <w:uiPriority w:val="99"/>
    <w:semiHidden/>
    <w:unhideWhenUsed/>
    <w:rsid w:val="00E746F5"/>
    <w:rPr>
      <w:sz w:val="16"/>
      <w:szCs w:val="16"/>
    </w:rPr>
  </w:style>
  <w:style w:type="paragraph" w:styleId="CommentText">
    <w:name w:val="annotation text"/>
    <w:basedOn w:val="Normal"/>
    <w:link w:val="CommentTextChar"/>
    <w:uiPriority w:val="99"/>
    <w:semiHidden/>
    <w:unhideWhenUsed/>
    <w:rsid w:val="00E746F5"/>
    <w:pPr>
      <w:spacing w:line="240" w:lineRule="auto"/>
    </w:pPr>
    <w:rPr>
      <w:sz w:val="20"/>
      <w:szCs w:val="20"/>
    </w:rPr>
  </w:style>
  <w:style w:type="character" w:customStyle="1" w:styleId="CommentTextChar">
    <w:name w:val="Comment Text Char"/>
    <w:basedOn w:val="DefaultParagraphFont"/>
    <w:link w:val="CommentText"/>
    <w:uiPriority w:val="99"/>
    <w:semiHidden/>
    <w:rsid w:val="00E746F5"/>
    <w:rPr>
      <w:sz w:val="20"/>
      <w:szCs w:val="20"/>
    </w:rPr>
  </w:style>
  <w:style w:type="paragraph" w:styleId="CommentSubject">
    <w:name w:val="annotation subject"/>
    <w:basedOn w:val="CommentText"/>
    <w:next w:val="CommentText"/>
    <w:link w:val="CommentSubjectChar"/>
    <w:uiPriority w:val="99"/>
    <w:semiHidden/>
    <w:unhideWhenUsed/>
    <w:rsid w:val="00E746F5"/>
    <w:rPr>
      <w:b/>
      <w:bCs/>
    </w:rPr>
  </w:style>
  <w:style w:type="character" w:customStyle="1" w:styleId="CommentSubjectChar">
    <w:name w:val="Comment Subject Char"/>
    <w:basedOn w:val="CommentTextChar"/>
    <w:link w:val="CommentSubject"/>
    <w:uiPriority w:val="99"/>
    <w:semiHidden/>
    <w:rsid w:val="00E746F5"/>
    <w:rPr>
      <w:b/>
      <w:bCs/>
      <w:sz w:val="20"/>
      <w:szCs w:val="20"/>
    </w:rPr>
  </w:style>
  <w:style w:type="paragraph" w:styleId="Revision">
    <w:name w:val="Revision"/>
    <w:hidden/>
    <w:uiPriority w:val="99"/>
    <w:semiHidden/>
    <w:rsid w:val="00DA33F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326808">
      <w:bodyDiv w:val="1"/>
      <w:marLeft w:val="0"/>
      <w:marRight w:val="0"/>
      <w:marTop w:val="0"/>
      <w:marBottom w:val="0"/>
      <w:divBdr>
        <w:top w:val="none" w:sz="0" w:space="0" w:color="auto"/>
        <w:left w:val="none" w:sz="0" w:space="0" w:color="auto"/>
        <w:bottom w:val="none" w:sz="0" w:space="0" w:color="auto"/>
        <w:right w:val="none" w:sz="0" w:space="0" w:color="auto"/>
      </w:divBdr>
    </w:div>
    <w:div w:id="998658370">
      <w:bodyDiv w:val="1"/>
      <w:marLeft w:val="0"/>
      <w:marRight w:val="0"/>
      <w:marTop w:val="0"/>
      <w:marBottom w:val="0"/>
      <w:divBdr>
        <w:top w:val="none" w:sz="0" w:space="0" w:color="auto"/>
        <w:left w:val="none" w:sz="0" w:space="0" w:color="auto"/>
        <w:bottom w:val="none" w:sz="0" w:space="0" w:color="auto"/>
        <w:right w:val="none" w:sz="0" w:space="0" w:color="auto"/>
      </w:divBdr>
    </w:div>
    <w:div w:id="1699501181">
      <w:bodyDiv w:val="1"/>
      <w:marLeft w:val="0"/>
      <w:marRight w:val="0"/>
      <w:marTop w:val="0"/>
      <w:marBottom w:val="0"/>
      <w:divBdr>
        <w:top w:val="none" w:sz="0" w:space="0" w:color="auto"/>
        <w:left w:val="none" w:sz="0" w:space="0" w:color="auto"/>
        <w:bottom w:val="none" w:sz="0" w:space="0" w:color="auto"/>
        <w:right w:val="none" w:sz="0" w:space="0" w:color="auto"/>
      </w:divBdr>
    </w:div>
    <w:div w:id="179162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cp:keywords/>
  <dc:description/>
  <cp:lastModifiedBy>Ashley Brooks</cp:lastModifiedBy>
  <cp:revision>39</cp:revision>
  <dcterms:created xsi:type="dcterms:W3CDTF">2012-11-02T09:52:00Z</dcterms:created>
  <dcterms:modified xsi:type="dcterms:W3CDTF">2013-04-25T16:29:00Z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